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河南省拟向工信部推荐服务型制造示范</w:t>
      </w:r>
    </w:p>
    <w:p>
      <w:pPr>
        <w:spacing w:line="52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企业（项目、平台）名单</w:t>
      </w:r>
    </w:p>
    <w:p>
      <w:pPr>
        <w:jc w:val="left"/>
        <w:rPr>
          <w:rFonts w:ascii="黑体" w:hAnsi="宋体" w:eastAsia="黑体" w:cs="仿宋_GB2312"/>
          <w:sz w:val="32"/>
          <w:szCs w:val="22"/>
        </w:rPr>
      </w:pPr>
      <w:r>
        <w:rPr>
          <w:rFonts w:hint="eastAsia" w:ascii="黑体" w:hAnsi="宋体" w:eastAsia="黑体" w:cs="仿宋_GB2312"/>
          <w:sz w:val="32"/>
          <w:szCs w:val="22"/>
        </w:rPr>
        <w:t>一、企业名单</w:t>
      </w:r>
    </w:p>
    <w:tbl>
      <w:tblPr>
        <w:tblStyle w:val="7"/>
        <w:tblW w:w="9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4170"/>
        <w:gridCol w:w="37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企业名称</w:t>
            </w:r>
          </w:p>
        </w:tc>
        <w:tc>
          <w:tcPr>
            <w:tcW w:w="3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示范模式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4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中铁工程装备集团有限公司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产品全生命周期管理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4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河南省大信整体厨房科贸有限公司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信息增值服务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4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中国一拖集团有限公司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供应链管理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4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雏鹰农牧集团股份有限公司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供应链管理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4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河南万杰智能科技股份有限公司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信息增值服务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4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安阳全丰航空植保科技股份有限公司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产品全生命周期管理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4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洛阳泰斯特探伤技术有限公司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信息增值服务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4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天瑞集团股份有限公司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供应链管理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4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河南森源重工有限公司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产品全生命周期管理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4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索凌电气有限公司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总集成总承包服务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4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郑州宇通客车股份有限公司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供应链管理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4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卫华集团有限公司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总集成总承包服务</w:t>
            </w:r>
          </w:p>
        </w:tc>
      </w:tr>
    </w:tbl>
    <w:p>
      <w:pPr>
        <w:jc w:val="left"/>
        <w:rPr>
          <w:rFonts w:ascii="黑体" w:hAnsi="宋体" w:eastAsia="黑体" w:cs="仿宋_GB2312"/>
          <w:sz w:val="32"/>
          <w:szCs w:val="22"/>
        </w:rPr>
      </w:pPr>
      <w:r>
        <w:rPr>
          <w:rFonts w:hint="eastAsia" w:ascii="黑体" w:hAnsi="宋体" w:eastAsia="黑体" w:cs="仿宋_GB2312"/>
          <w:sz w:val="32"/>
          <w:szCs w:val="22"/>
        </w:rPr>
        <w:t>二、项目名单</w:t>
      </w:r>
    </w:p>
    <w:tbl>
      <w:tblPr>
        <w:tblStyle w:val="7"/>
        <w:tblW w:w="9194" w:type="dxa"/>
        <w:jc w:val="center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4155"/>
        <w:gridCol w:w="37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公司名称</w:t>
            </w:r>
          </w:p>
        </w:tc>
        <w:tc>
          <w:tcPr>
            <w:tcW w:w="3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申报方向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方快锅炉有限公司</w:t>
            </w:r>
          </w:p>
        </w:tc>
        <w:tc>
          <w:tcPr>
            <w:tcW w:w="3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产品全生命周期管理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4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洛阳豫新工程技术有限公司</w:t>
            </w:r>
          </w:p>
        </w:tc>
        <w:tc>
          <w:tcPr>
            <w:tcW w:w="3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产品全生命周期管理</w:t>
            </w:r>
          </w:p>
        </w:tc>
      </w:tr>
    </w:tbl>
    <w:p>
      <w:pPr>
        <w:jc w:val="left"/>
        <w:rPr>
          <w:rFonts w:ascii="黑体" w:hAnsi="宋体" w:eastAsia="黑体" w:cs="仿宋_GB2312"/>
          <w:sz w:val="32"/>
          <w:szCs w:val="22"/>
        </w:rPr>
      </w:pPr>
      <w:r>
        <w:rPr>
          <w:rFonts w:hint="eastAsia" w:ascii="黑体" w:hAnsi="宋体" w:eastAsia="黑体" w:cs="仿宋_GB2312"/>
          <w:sz w:val="32"/>
          <w:szCs w:val="22"/>
        </w:rPr>
        <w:t>三、平台名单</w:t>
      </w:r>
    </w:p>
    <w:tbl>
      <w:tblPr>
        <w:tblStyle w:val="7"/>
        <w:tblW w:w="9195" w:type="dxa"/>
        <w:jc w:val="center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453"/>
        <w:gridCol w:w="2266"/>
        <w:gridCol w:w="23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企业名称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申报类别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（行业、区域）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平台名称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3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河南鲜易供应链有限公司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面向行业的专业服务平台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智慧冷链物流综合服务平台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3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河南中原云工有限责任公司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面向区域的专业服务平台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中原云工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3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太康县九域锅炉行业云平台科技有限公司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面向行业的专业服务平台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九域锅炉行业云平台</w:t>
            </w:r>
          </w:p>
        </w:tc>
      </w:tr>
    </w:tbl>
    <w:p>
      <w:pPr>
        <w:wordWrap w:val="0"/>
        <w:spacing w:line="16" w:lineRule="exact"/>
        <w:rPr>
          <w:rFonts w:ascii="仿宋_GB2312" w:hAnsi="仿宋_GB2312" w:eastAsia="仿宋_GB2312" w:cs="仿宋_GB2312"/>
          <w:sz w:val="32"/>
          <w:szCs w:val="22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68955E93"/>
    <w:rsid w:val="00000FAD"/>
    <w:rsid w:val="00357A46"/>
    <w:rsid w:val="004644AF"/>
    <w:rsid w:val="004F0487"/>
    <w:rsid w:val="004F640C"/>
    <w:rsid w:val="0056446B"/>
    <w:rsid w:val="005B1B75"/>
    <w:rsid w:val="006A0ED3"/>
    <w:rsid w:val="009F3329"/>
    <w:rsid w:val="00C058F5"/>
    <w:rsid w:val="00C32C51"/>
    <w:rsid w:val="00CA1CB9"/>
    <w:rsid w:val="00CC7FF6"/>
    <w:rsid w:val="0F7D59F6"/>
    <w:rsid w:val="313F155B"/>
    <w:rsid w:val="3C1C2EE5"/>
    <w:rsid w:val="40217FC5"/>
    <w:rsid w:val="41973029"/>
    <w:rsid w:val="68955E93"/>
    <w:rsid w:val="72697041"/>
    <w:rsid w:val="79552B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842</Characters>
  <Lines>7</Lines>
  <Paragraphs>1</Paragraphs>
  <TotalTime>0</TotalTime>
  <ScaleCrop>false</ScaleCrop>
  <LinksUpToDate>false</LinksUpToDate>
  <CharactersWithSpaces>988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2017-03-06T01:56:00Z</dcterms:created>
  <dc:creator>王银生/iitha</dc:creator>
  <cp:lastModifiedBy>yueyf</cp:lastModifiedBy>
  <cp:lastPrinted>2017-03-06T02:39:00Z</cp:lastPrinted>
  <dcterms:modified xsi:type="dcterms:W3CDTF">2017-03-07T03:05:50Z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