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00" w:afterAutospacing="1" w:line="360" w:lineRule="atLeas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color w:val="000000"/>
          <w:kern w:val="0"/>
          <w:sz w:val="32"/>
          <w:szCs w:val="32"/>
        </w:rPr>
        <w:t>1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长城小标宋体"/>
          <w:b/>
          <w:bCs/>
          <w:color w:val="000000"/>
          <w:kern w:val="0"/>
          <w:sz w:val="58"/>
          <w:szCs w:val="52"/>
        </w:rPr>
      </w:pPr>
      <w:r>
        <w:rPr>
          <w:rFonts w:eastAsia="长城小标宋体"/>
          <w:b/>
          <w:bCs/>
          <w:color w:val="000000"/>
          <w:spacing w:val="60"/>
          <w:kern w:val="0"/>
          <w:sz w:val="58"/>
          <w:szCs w:val="58"/>
        </w:rPr>
        <w:t>河南省管理创新优秀企</w:t>
      </w:r>
      <w:r>
        <w:rPr>
          <w:rFonts w:eastAsia="长城小标宋体"/>
          <w:b/>
          <w:bCs/>
          <w:color w:val="000000"/>
          <w:kern w:val="0"/>
          <w:sz w:val="58"/>
          <w:szCs w:val="52"/>
        </w:rPr>
        <w:t>业</w:t>
      </w:r>
    </w:p>
    <w:p>
      <w:pPr>
        <w:widowControl/>
        <w:jc w:val="center"/>
        <w:rPr>
          <w:rFonts w:eastAsia="长城小标宋体"/>
          <w:b/>
          <w:bCs/>
          <w:color w:val="000000"/>
          <w:kern w:val="0"/>
          <w:sz w:val="84"/>
          <w:szCs w:val="52"/>
        </w:rPr>
      </w:pPr>
      <w:r>
        <w:rPr>
          <w:rFonts w:eastAsia="长城小标宋体"/>
          <w:b/>
          <w:bCs/>
          <w:color w:val="000000"/>
          <w:kern w:val="0"/>
          <w:sz w:val="84"/>
          <w:szCs w:val="52"/>
        </w:rPr>
        <w:t>申</w:t>
      </w:r>
    </w:p>
    <w:p>
      <w:pPr>
        <w:widowControl/>
        <w:jc w:val="center"/>
        <w:rPr>
          <w:rFonts w:eastAsia="长城小标宋体"/>
          <w:b/>
          <w:bCs/>
          <w:color w:val="000000"/>
          <w:kern w:val="0"/>
          <w:sz w:val="84"/>
          <w:szCs w:val="52"/>
        </w:rPr>
      </w:pPr>
      <w:r>
        <w:rPr>
          <w:rFonts w:eastAsia="长城小标宋体"/>
          <w:b/>
          <w:bCs/>
          <w:color w:val="000000"/>
          <w:kern w:val="0"/>
          <w:sz w:val="84"/>
          <w:szCs w:val="52"/>
        </w:rPr>
        <w:t>报</w:t>
      </w:r>
    </w:p>
    <w:p>
      <w:pPr>
        <w:widowControl/>
        <w:jc w:val="center"/>
        <w:rPr>
          <w:rFonts w:eastAsia="长城小标宋体"/>
          <w:b/>
          <w:bCs/>
          <w:color w:val="000000"/>
          <w:kern w:val="0"/>
          <w:sz w:val="84"/>
          <w:szCs w:val="52"/>
        </w:rPr>
      </w:pPr>
      <w:r>
        <w:rPr>
          <w:rFonts w:eastAsia="长城小标宋体"/>
          <w:b/>
          <w:bCs/>
          <w:color w:val="000000"/>
          <w:kern w:val="0"/>
          <w:sz w:val="84"/>
          <w:szCs w:val="52"/>
        </w:rPr>
        <w:t>材</w:t>
      </w:r>
    </w:p>
    <w:p>
      <w:pPr>
        <w:widowControl/>
        <w:jc w:val="center"/>
        <w:rPr>
          <w:rFonts w:eastAsia="长城小标宋体"/>
          <w:b/>
          <w:bCs/>
          <w:color w:val="000000"/>
          <w:kern w:val="0"/>
          <w:sz w:val="84"/>
          <w:szCs w:val="52"/>
        </w:rPr>
      </w:pPr>
      <w:r>
        <w:rPr>
          <w:rFonts w:eastAsia="长城小标宋体"/>
          <w:b/>
          <w:bCs/>
          <w:color w:val="000000"/>
          <w:kern w:val="0"/>
          <w:sz w:val="84"/>
          <w:szCs w:val="52"/>
        </w:rPr>
        <w:t>料</w:t>
      </w:r>
    </w:p>
    <w:p>
      <w:pPr>
        <w:widowControl/>
        <w:spacing w:before="100" w:beforeAutospacing="1" w:after="100" w:afterAutospacing="1" w:line="240" w:lineRule="exact"/>
        <w:ind w:firstLine="480" w:firstLineChars="150"/>
        <w:rPr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tLeast"/>
        <w:ind w:firstLine="480" w:firstLineChars="150"/>
        <w:rPr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color w:val="000000"/>
          <w:kern w:val="0"/>
          <w:sz w:val="32"/>
          <w:szCs w:val="32"/>
        </w:rPr>
        <w:t>申报单位：</w:t>
      </w:r>
      <w:r>
        <w:rPr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before="100" w:beforeAutospacing="1" w:after="100" w:afterAutospacing="1" w:line="360" w:lineRule="atLeast"/>
        <w:ind w:firstLine="480" w:firstLineChars="150"/>
        <w:rPr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color w:val="000000"/>
          <w:kern w:val="0"/>
          <w:sz w:val="32"/>
          <w:szCs w:val="32"/>
        </w:rPr>
        <w:t>申报日期：</w:t>
      </w:r>
      <w:r>
        <w:rPr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before="100" w:beforeAutospacing="1" w:after="100" w:afterAutospacing="1" w:line="360" w:lineRule="atLeast"/>
        <w:ind w:firstLine="480" w:firstLineChars="150"/>
        <w:rPr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color w:val="000000"/>
          <w:kern w:val="0"/>
          <w:sz w:val="32"/>
          <w:szCs w:val="32"/>
        </w:rPr>
        <w:t>推荐单位：</w:t>
      </w:r>
      <w:r>
        <w:rPr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eastAsia="楷体_GB2312"/>
          <w:color w:val="000000"/>
          <w:kern w:val="0"/>
          <w:sz w:val="32"/>
          <w:szCs w:val="32"/>
          <w:u w:val="single"/>
        </w:rPr>
        <w:t>（盖章）</w:t>
      </w:r>
    </w:p>
    <w:p>
      <w:pPr>
        <w:widowControl/>
        <w:spacing w:before="100" w:beforeAutospacing="1" w:after="100" w:afterAutospacing="1" w:line="360" w:lineRule="atLeast"/>
        <w:ind w:firstLine="1751" w:firstLineChars="545"/>
        <w:rPr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tLeast"/>
        <w:ind w:firstLine="1744" w:firstLineChars="545"/>
        <w:rPr>
          <w:b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 xml:space="preserve">  河南省工业和信息化委 编制</w:t>
      </w:r>
    </w:p>
    <w:p>
      <w:pPr>
        <w:widowControl/>
        <w:spacing w:before="100" w:beforeAutospacing="1" w:after="100" w:afterAutospacing="1" w:line="360" w:lineRule="atLeast"/>
        <w:jc w:val="center"/>
        <w:rPr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00" w:right="1418" w:bottom="1474" w:left="1418" w:header="851" w:footer="1701" w:gutter="0"/>
          <w:pgNumType w:start="1"/>
          <w:cols w:space="720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长城小标宋体"/>
          <w:b/>
          <w:bCs/>
          <w:color w:val="000000"/>
          <w:kern w:val="0"/>
          <w:sz w:val="44"/>
          <w:szCs w:val="44"/>
        </w:rPr>
      </w:pPr>
      <w:r>
        <w:rPr>
          <w:rFonts w:eastAsia="长城小标宋体"/>
          <w:b/>
          <w:bCs/>
          <w:color w:val="000000"/>
          <w:kern w:val="0"/>
          <w:sz w:val="44"/>
          <w:szCs w:val="44"/>
        </w:rPr>
        <w:t xml:space="preserve"> 河南省管理创新优秀企业申报表</w:t>
      </w:r>
    </w:p>
    <w:tbl>
      <w:tblPr>
        <w:tblStyle w:val="7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50"/>
        <w:gridCol w:w="258"/>
        <w:gridCol w:w="828"/>
        <w:gridCol w:w="1080"/>
        <w:gridCol w:w="652"/>
        <w:gridCol w:w="568"/>
        <w:gridCol w:w="1514"/>
        <w:gridCol w:w="218"/>
        <w:gridCol w:w="6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748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企业名称</w:t>
            </w:r>
          </w:p>
        </w:tc>
        <w:tc>
          <w:tcPr>
            <w:tcW w:w="4236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所属行业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tcBorders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4236" w:type="dxa"/>
            <w:gridSpan w:val="6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8" w:type="dxa"/>
            <w:gridSpan w:val="3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1542" w:type="dxa"/>
            <w:tcBorders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4236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部门及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经济类型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□国有企业   □集体企业   □私营企业    □三资企业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□股份有限公司      □有限责任公司      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企业规模</w:t>
            </w:r>
          </w:p>
        </w:tc>
        <w:tc>
          <w:tcPr>
            <w:tcW w:w="4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大型 ○    中型○   小型 ○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注册资本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（万元）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高新技术企业</w:t>
            </w:r>
          </w:p>
        </w:tc>
        <w:tc>
          <w:tcPr>
            <w:tcW w:w="4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国家级 ○    省级○   双软企业○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职工人数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（人）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两化融合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试点企业 ○        示范企业○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拥有商标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驰名商标___个  著名商标 ___个  知名商标___个   注册商标___个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名牌产品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国家名牌产品 ___个  省级名牌产品____个   市级名牌产品____个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是否有技术中心</w:t>
            </w:r>
          </w:p>
        </w:tc>
        <w:tc>
          <w:tcPr>
            <w:tcW w:w="4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国家级 ○   省级 ○   市级 ○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银行信用等级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企业主导产品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企业主要经济指标（万元）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年份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销售（营业）收入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利润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10"/>
              </w:tabs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（预计）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10"/>
              </w:tabs>
              <w:jc w:val="center"/>
              <w:rPr>
                <w:color w:val="000000"/>
                <w:sz w:val="24"/>
              </w:rPr>
            </w:pPr>
          </w:p>
        </w:tc>
      </w:tr>
    </w:tbl>
    <w:p>
      <w:pPr>
        <w:jc w:val="center"/>
        <w:rPr>
          <w:color w:val="000000"/>
          <w:sz w:val="24"/>
        </w:rPr>
        <w:sectPr>
          <w:footerReference r:id="rId5" w:type="default"/>
          <w:pgSz w:w="11906" w:h="16838"/>
          <w:pgMar w:top="1400" w:right="1797" w:bottom="1474" w:left="179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二、管理创新案例简介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5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1、案例核心内容（200字内）</w:t>
            </w: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2、案例主要创新点（不超过三点，300字内）</w:t>
            </w: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3、取得的经济效益和社会效益（200字内）</w:t>
            </w: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spacing w:line="420" w:lineRule="exac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tabs>
                <w:tab w:val="left" w:pos="4485"/>
              </w:tabs>
              <w:ind w:firstLine="720" w:firstLineChars="3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申报企业（盖章）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企业法人代表（签字）</w:t>
            </w: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年    月    日                     年     月    日 </w:t>
            </w:r>
          </w:p>
        </w:tc>
      </w:tr>
    </w:tbl>
    <w:p>
      <w:pPr>
        <w:tabs>
          <w:tab w:val="left" w:pos="6420"/>
        </w:tabs>
        <w:jc w:val="left"/>
        <w:rPr>
          <w:color w:val="000000"/>
          <w:sz w:val="24"/>
        </w:rPr>
        <w:sectPr>
          <w:footerReference r:id="rId6" w:type="default"/>
          <w:pgSz w:w="11906" w:h="16838"/>
          <w:pgMar w:top="1400" w:right="1797" w:bottom="1474" w:left="179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</w:rPr>
              <w:t>三、主管部门意见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省辖市、省直管县（市）工业和信息化主管部门初审意见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exact"/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ind w:firstLine="5320" w:firstLineChars="1900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48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省工业和信息化委员会认定意见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874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月   日（章）</w:t>
            </w:r>
          </w:p>
        </w:tc>
      </w:tr>
    </w:tbl>
    <w:p>
      <w:pPr>
        <w:pStyle w:val="2"/>
        <w:rPr>
          <w:rStyle w:val="5"/>
          <w:rFonts w:hint="eastAsia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 xml:space="preserve">                                            </w:t>
      </w:r>
    </w:p>
    <w:p>
      <w:pPr/>
      <w:bookmarkStart w:id="0" w:name="_GoBack"/>
      <w:bookmarkEnd w:id="0"/>
    </w:p>
    <w:sectPr>
      <w:footerReference r:id="rId7" w:type="default"/>
      <w:pgSz w:w="11906" w:h="16838"/>
      <w:pgMar w:top="1440" w:right="1418" w:bottom="1440" w:left="1418" w:header="851" w:footer="153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rFonts w:eastAsia="仿宋_GB2312"/>
        <w:sz w:val="28"/>
        <w:szCs w:val="28"/>
      </w:rPr>
    </w:pPr>
    <w:r>
      <w:rPr>
        <w:rStyle w:val="5"/>
        <w:rFonts w:hint="eastAsia" w:eastAsia="仿宋_GB2312"/>
        <w:sz w:val="28"/>
        <w:szCs w:val="28"/>
      </w:rPr>
      <w:t xml:space="preserve">— </w:t>
    </w:r>
    <w:r>
      <w:rPr>
        <w:rStyle w:val="5"/>
        <w:rFonts w:eastAsia="仿宋_GB2312"/>
        <w:sz w:val="28"/>
        <w:szCs w:val="28"/>
      </w:rPr>
      <w:fldChar w:fldCharType="begin"/>
    </w:r>
    <w:r>
      <w:rPr>
        <w:rStyle w:val="5"/>
        <w:rFonts w:eastAsia="仿宋_GB2312"/>
        <w:sz w:val="28"/>
        <w:szCs w:val="28"/>
      </w:rPr>
      <w:instrText xml:space="preserve">PAGE  </w:instrText>
    </w:r>
    <w:r>
      <w:rPr>
        <w:rStyle w:val="5"/>
        <w:rFonts w:eastAsia="仿宋_GB2312"/>
        <w:sz w:val="28"/>
        <w:szCs w:val="28"/>
      </w:rPr>
      <w:fldChar w:fldCharType="separate"/>
    </w:r>
    <w:r>
      <w:rPr>
        <w:rStyle w:val="5"/>
        <w:rFonts w:eastAsia="仿宋_GB2312"/>
        <w:sz w:val="28"/>
        <w:szCs w:val="28"/>
        <w:lang w:val="zh-CN" w:eastAsia="zh-CN"/>
      </w:rPr>
      <w:t>4</w:t>
    </w:r>
    <w:r>
      <w:rPr>
        <w:rStyle w:val="5"/>
        <w:rFonts w:eastAsia="仿宋_GB2312"/>
        <w:sz w:val="28"/>
        <w:szCs w:val="28"/>
      </w:rPr>
      <w:fldChar w:fldCharType="end"/>
    </w:r>
    <w:r>
      <w:rPr>
        <w:rStyle w:val="5"/>
        <w:rFonts w:hint="eastAsia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  <w:lang w:val="zh-CN" w:eastAsia="zh-CN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y="1"/>
      <w:rPr>
        <w:rStyle w:val="5"/>
        <w:rFonts w:eastAsia="仿宋_GB2312"/>
        <w:sz w:val="28"/>
        <w:szCs w:val="28"/>
      </w:rPr>
    </w:pPr>
    <w:r>
      <w:rPr>
        <w:rStyle w:val="5"/>
        <w:rFonts w:hint="eastAsia" w:eastAsia="仿宋_GB2312"/>
        <w:sz w:val="28"/>
        <w:szCs w:val="28"/>
      </w:rPr>
      <w:t xml:space="preserve">— </w:t>
    </w:r>
    <w:r>
      <w:rPr>
        <w:rStyle w:val="5"/>
        <w:rFonts w:eastAsia="仿宋_GB2312"/>
        <w:sz w:val="28"/>
        <w:szCs w:val="28"/>
      </w:rPr>
      <w:fldChar w:fldCharType="begin"/>
    </w:r>
    <w:r>
      <w:rPr>
        <w:rStyle w:val="5"/>
        <w:rFonts w:eastAsia="仿宋_GB2312"/>
        <w:sz w:val="28"/>
        <w:szCs w:val="28"/>
      </w:rPr>
      <w:instrText xml:space="preserve">PAGE  </w:instrText>
    </w:r>
    <w:r>
      <w:rPr>
        <w:rStyle w:val="5"/>
        <w:rFonts w:eastAsia="仿宋_GB2312"/>
        <w:sz w:val="28"/>
        <w:szCs w:val="28"/>
      </w:rPr>
      <w:fldChar w:fldCharType="separate"/>
    </w:r>
    <w:r>
      <w:rPr>
        <w:rStyle w:val="5"/>
        <w:rFonts w:eastAsia="仿宋_GB2312"/>
        <w:sz w:val="28"/>
        <w:szCs w:val="28"/>
        <w:lang w:val="zh-CN" w:eastAsia="zh-CN"/>
      </w:rPr>
      <w:t>6</w:t>
    </w:r>
    <w:r>
      <w:rPr>
        <w:rStyle w:val="5"/>
        <w:rFonts w:eastAsia="仿宋_GB2312"/>
        <w:sz w:val="28"/>
        <w:szCs w:val="28"/>
      </w:rPr>
      <w:fldChar w:fldCharType="end"/>
    </w:r>
    <w:r>
      <w:rPr>
        <w:rStyle w:val="5"/>
        <w:rFonts w:hint="eastAsia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zh-CN" w:eastAsia="zh-CN"/>
      </w:rPr>
      <w:t>7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E19AE"/>
    <w:rsid w:val="760E19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2017-03-16T08:30:00Z</dcterms:created>
  <dc:creator>王银生/iitha</dc:creator>
  <cp:lastModifiedBy>王银生/iitha</cp:lastModifiedBy>
  <dcterms:modified xsi:type="dcterms:W3CDTF">2017-03-16T08:31:09Z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